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9A8" w:rsidRDefault="00E729A8" w:rsidP="00267D86">
      <w:pPr>
        <w:jc w:val="center"/>
        <w:rPr>
          <w:b/>
        </w:rPr>
      </w:pPr>
      <w:r w:rsidRPr="00D54E31">
        <w:rPr>
          <w:b/>
        </w:rPr>
        <w:t>Comunicato stampa</w:t>
      </w:r>
    </w:p>
    <w:p w:rsidR="0043292F" w:rsidRPr="00AC5668" w:rsidRDefault="0043292F" w:rsidP="0043292F">
      <w:pPr>
        <w:jc w:val="center"/>
        <w:rPr>
          <w:b/>
        </w:rPr>
      </w:pPr>
      <w:r w:rsidRPr="00AC5668">
        <w:rPr>
          <w:b/>
        </w:rPr>
        <w:t>Terre di Siena Ultra Marathon: bloccati i costi delle iscrizioni fino al 20 febbraio</w:t>
      </w:r>
    </w:p>
    <w:p w:rsidR="0043292F" w:rsidRPr="00AC5668" w:rsidRDefault="0043292F" w:rsidP="0043292F">
      <w:pPr>
        <w:jc w:val="center"/>
        <w:rPr>
          <w:b/>
        </w:rPr>
      </w:pPr>
      <w:r w:rsidRPr="00AC5668">
        <w:rPr>
          <w:b/>
        </w:rPr>
        <w:t>I punti iscrizione della gara podistica del 2 marzo</w:t>
      </w:r>
    </w:p>
    <w:p w:rsidR="0043292F" w:rsidRDefault="0043292F" w:rsidP="0043292F">
      <w:pPr>
        <w:jc w:val="center"/>
      </w:pPr>
    </w:p>
    <w:p w:rsidR="0043292F" w:rsidRDefault="0043292F" w:rsidP="0043292F">
      <w:pPr>
        <w:jc w:val="both"/>
      </w:pPr>
      <w:r>
        <w:t xml:space="preserve">Dal 1 al 20 febbraio ci sarà un motivo in più per partecipare alla </w:t>
      </w:r>
      <w:r w:rsidRPr="00AC5668">
        <w:rPr>
          <w:b/>
        </w:rPr>
        <w:t>Terre di Siena Ultra Marathon</w:t>
      </w:r>
      <w:r>
        <w:t xml:space="preserve">, pronta a debuttare </w:t>
      </w:r>
      <w:r w:rsidRPr="00AC5668">
        <w:rPr>
          <w:b/>
        </w:rPr>
        <w:t>domenica 2 marzo</w:t>
      </w:r>
      <w:r>
        <w:t>: il comitato organizzatore della gara ha infatti deciso di non aumentare i costi di iscrizione che resteranno pertanto invariati rispetto a quelli fissati nel giorno di apertura delle iscrizioni.</w:t>
      </w:r>
    </w:p>
    <w:p w:rsidR="0043292F" w:rsidRDefault="0043292F" w:rsidP="0043292F">
      <w:pPr>
        <w:jc w:val="both"/>
      </w:pPr>
      <w:r>
        <w:t>Nel dettaglio:</w:t>
      </w:r>
    </w:p>
    <w:p w:rsidR="0043292F" w:rsidRDefault="0043292F" w:rsidP="0043292F">
      <w:pPr>
        <w:jc w:val="both"/>
      </w:pPr>
      <w:r>
        <w:t>-</w:t>
      </w:r>
      <w:r w:rsidRPr="00AC5668">
        <w:rPr>
          <w:b/>
        </w:rPr>
        <w:t>Percorso di 50 km</w:t>
      </w:r>
      <w:r>
        <w:t xml:space="preserve"> San Gimignano-Siena: dal 1 al 20 febbraio, 40 euro</w:t>
      </w:r>
    </w:p>
    <w:p w:rsidR="0043292F" w:rsidRDefault="0043292F" w:rsidP="0043292F">
      <w:pPr>
        <w:jc w:val="both"/>
      </w:pPr>
      <w:r>
        <w:t>-</w:t>
      </w:r>
      <w:r w:rsidRPr="00AC5668">
        <w:rPr>
          <w:b/>
        </w:rPr>
        <w:t>Percorso di 32 km</w:t>
      </w:r>
      <w:r>
        <w:t xml:space="preserve"> Colle val d’Elsa-Siena: dal 1 al 20 febbraio, 30 euro</w:t>
      </w:r>
    </w:p>
    <w:p w:rsidR="0043292F" w:rsidRDefault="0043292F" w:rsidP="0043292F">
      <w:pPr>
        <w:jc w:val="both"/>
      </w:pPr>
      <w:r>
        <w:t>-</w:t>
      </w:r>
      <w:r w:rsidRPr="00AC5668">
        <w:rPr>
          <w:b/>
        </w:rPr>
        <w:t>Percorso di 18 km</w:t>
      </w:r>
      <w:r>
        <w:t xml:space="preserve"> Monteriggioni-Siena: dal 1 al 20 febbraio, 20 euro</w:t>
      </w:r>
    </w:p>
    <w:p w:rsidR="0043292F" w:rsidRDefault="0043292F" w:rsidP="0043292F">
      <w:pPr>
        <w:jc w:val="both"/>
      </w:pPr>
      <w:r>
        <w:rPr>
          <w:b/>
        </w:rPr>
        <w:t>-</w:t>
      </w:r>
      <w:r w:rsidRPr="00AC5668">
        <w:rPr>
          <w:b/>
        </w:rPr>
        <w:t>Passeggiata non competitiva</w:t>
      </w:r>
      <w:r>
        <w:t xml:space="preserve"> di 6 km per le vie del centro storico di Siena, iscrizione 5 euro.</w:t>
      </w:r>
    </w:p>
    <w:p w:rsidR="0043292F" w:rsidRDefault="0043292F" w:rsidP="0043292F">
      <w:pPr>
        <w:jc w:val="both"/>
      </w:pPr>
      <w:r>
        <w:t>Non resta quindi che affrettarsi a iscriversi a una delle manifestazioni del panorama toscano destinata a regalare emozioni indimenticabili ai fortunati partecipanti grazie al suo mix di storia, cultura e sport e al passaggio attraverso una natura incontaminata e a borghi dal sapore medievale. Per accedere alle iscr</w:t>
      </w:r>
      <w:r w:rsidR="00E05CC7">
        <w:t xml:space="preserve">izioni basta collegarsi al sito </w:t>
      </w:r>
      <w:r w:rsidRPr="00915562">
        <w:t>www.terredisie</w:t>
      </w:r>
      <w:r w:rsidR="00E05CC7">
        <w:t>naultramarathon.it</w:t>
      </w:r>
      <w:r>
        <w:t xml:space="preserve"> oppure recarsi in uno dei punti iscrizione della manifestazione: Maratonando, via Aurelia Sud, 160, Viareggio (LU); L’Isolotto dello Sport, via Argin Grosso, 69, Firenze; Il Campione, Piazza Mino da Fiesole, 20, Prato. </w:t>
      </w:r>
    </w:p>
    <w:p w:rsidR="0043292F" w:rsidRDefault="0043292F" w:rsidP="0043292F">
      <w:pPr>
        <w:jc w:val="both"/>
      </w:pPr>
      <w:r>
        <w:t>Si ricorda inoltre che il giorno della gara per tutti gli iscritti sarà a disposizione un servizio navetta diretto da Siena ai punti di partenza, nonché convenzioni per pernottamenti e pasti. Sabato 1 marzo si svolgerà inoltre un Expo legato alla manifestazione all’interno del suggestivo Complesso Museale di Santa Maria della Scala e, la domenica, un mercatino tradizionale di prodotti tipici nella rinomata piazza Il Campo di Siena.</w:t>
      </w:r>
    </w:p>
    <w:p w:rsidR="0043292F" w:rsidRDefault="0043292F" w:rsidP="0043292F">
      <w:pPr>
        <w:jc w:val="both"/>
      </w:pPr>
      <w:r>
        <w:t>La Terre di Siena Ultra Marathon è organizzata dal Comitato Uisp Siena, in collaborazione con il Comune di Siena e il patrocinio della Provincia di Siena e dei Comuni di Monteriggioni, Colle val d’Elsa e San Gimignano. Si ringraziano inoltre Banca Monte dei Paschi di Siena, main sponsor della manifestazione, Decathlon, Tds, il Complesso Museale di Santa Maria della Scala e Terre di Siena Mobilità Dolce.</w:t>
      </w:r>
    </w:p>
    <w:p w:rsidR="00773B7C" w:rsidRPr="00147A1A" w:rsidRDefault="00773B7C" w:rsidP="00773B7C">
      <w:pPr>
        <w:jc w:val="both"/>
      </w:pPr>
      <w:r>
        <w:t xml:space="preserve">Per info e iscrizioni: </w:t>
      </w:r>
      <w:hyperlink r:id="rId8" w:history="1">
        <w:r>
          <w:rPr>
            <w:rStyle w:val="Collegamentoipertestuale"/>
          </w:rPr>
          <w:t>terredisienaultramarathon@gmail.com</w:t>
        </w:r>
      </w:hyperlink>
      <w:r>
        <w:t>,</w:t>
      </w:r>
      <w:r>
        <w:rPr>
          <w:rFonts w:ascii="Times New Roman" w:hAnsi="Times New Roman"/>
          <w:sz w:val="24"/>
          <w:szCs w:val="24"/>
        </w:rPr>
        <w:t xml:space="preserve"> </w:t>
      </w:r>
      <w:hyperlink r:id="rId9" w:history="1">
        <w:r w:rsidRPr="00D967F1">
          <w:rPr>
            <w:rStyle w:val="Collegamentoipertestuale"/>
          </w:rPr>
          <w:t>podismo.siena@uisp.it</w:t>
        </w:r>
      </w:hyperlink>
      <w:r>
        <w:t>, 0577 271567.</w:t>
      </w:r>
    </w:p>
    <w:p w:rsidR="00B30FC5" w:rsidRPr="00B2627B" w:rsidRDefault="00B30FC5" w:rsidP="00352CA9">
      <w:pPr>
        <w:jc w:val="both"/>
        <w:rPr>
          <w:color w:val="531515"/>
        </w:rPr>
      </w:pPr>
    </w:p>
    <w:sectPr w:rsidR="00B30FC5" w:rsidRPr="00B2627B" w:rsidSect="00B30FC5">
      <w:headerReference w:type="even" r:id="rId10"/>
      <w:headerReference w:type="default" r:id="rId11"/>
      <w:footerReference w:type="default" r:id="rId12"/>
      <w:headerReference w:type="first" r:id="rId13"/>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56A5" w:rsidRDefault="000956A5" w:rsidP="004E32C1">
      <w:pPr>
        <w:spacing w:after="0" w:line="240" w:lineRule="auto"/>
      </w:pPr>
      <w:r>
        <w:separator/>
      </w:r>
    </w:p>
  </w:endnote>
  <w:endnote w:type="continuationSeparator" w:id="1">
    <w:p w:rsidR="000956A5" w:rsidRDefault="000956A5" w:rsidP="004E32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E73" w:rsidRDefault="009F3E73">
    <w:pPr>
      <w:pStyle w:val="Pidipagina"/>
    </w:pPr>
  </w:p>
  <w:p w:rsidR="009F3E73" w:rsidRDefault="009F3E73">
    <w:pPr>
      <w:pStyle w:val="Pidipagina"/>
    </w:pPr>
  </w:p>
  <w:p w:rsidR="009F3E73" w:rsidRDefault="009F3E73">
    <w:pPr>
      <w:pStyle w:val="Pidipagina"/>
    </w:pPr>
  </w:p>
  <w:p w:rsidR="009F3E73" w:rsidRDefault="009F3E73">
    <w:pPr>
      <w:pStyle w:val="Pidipagina"/>
    </w:pPr>
  </w:p>
  <w:p w:rsidR="009F3E73" w:rsidRDefault="009F3E73">
    <w:pPr>
      <w:pStyle w:val="Pidipagina"/>
    </w:pPr>
  </w:p>
  <w:p w:rsidR="009F3E73" w:rsidRDefault="009F3E73">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56A5" w:rsidRDefault="000956A5" w:rsidP="004E32C1">
      <w:pPr>
        <w:spacing w:after="0" w:line="240" w:lineRule="auto"/>
      </w:pPr>
      <w:r>
        <w:separator/>
      </w:r>
    </w:p>
  </w:footnote>
  <w:footnote w:type="continuationSeparator" w:id="1">
    <w:p w:rsidR="000956A5" w:rsidRDefault="000956A5" w:rsidP="004E32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42F" w:rsidRDefault="0079606D">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1009" o:spid="_x0000_s6152" type="#_x0000_t75" style="position:absolute;margin-left:0;margin-top:0;width:595.45pt;height:842.05pt;z-index:-251653120;mso-position-horizontal:center;mso-position-horizontal-relative:margin;mso-position-vertical:center;mso-position-vertical-relative:margin" o:allowincell="f">
          <v:imagedata r:id="rId1" o:title="carta_intestata_comunicati copia"/>
          <w10:wrap anchorx="margin" anchory="margin"/>
        </v:shape>
      </w:pict>
    </w:r>
    <w:r>
      <w:rPr>
        <w:noProof/>
        <w:lang w:eastAsia="it-IT"/>
      </w:rPr>
      <w:pict>
        <v:shape id="WordPictureWatermark3854255" o:spid="_x0000_s6149" type="#_x0000_t75" style="position:absolute;margin-left:0;margin-top:0;width:481.7pt;height:681.2pt;z-index:-251655168;mso-position-horizontal:center;mso-position-horizontal-relative:margin;mso-position-vertical:center;mso-position-vertical-relative:margin" o:allowincell="f">
          <v:imagedata r:id="rId1" o:title="carta_intestata_comunicati copia"/>
          <w10:wrap anchorx="margin" anchory="margin"/>
        </v:shape>
      </w:pict>
    </w:r>
    <w:r>
      <w:rPr>
        <w:noProof/>
        <w:lang w:eastAsia="it-IT"/>
      </w:rPr>
      <w:pict>
        <v:shape id="WordPictureWatermark1771314" o:spid="_x0000_s6146" type="#_x0000_t75" style="position:absolute;margin-left:0;margin-top:0;width:481.75pt;height:681.2pt;z-index:-251657216;mso-position-horizontal:center;mso-position-horizontal-relative:margin;mso-position-vertical:center;mso-position-vertical-relative:margin" o:allowincell="f">
          <v:imagedata r:id="rId2" o:title="carta_intestata_comunicati copia"/>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2C1" w:rsidRDefault="005A6D91">
    <w:pPr>
      <w:pStyle w:val="Intestazione"/>
    </w:pPr>
    <w:r>
      <w:rPr>
        <w:noProof/>
        <w:lang w:eastAsia="it-IT"/>
      </w:rPr>
      <w:drawing>
        <wp:anchor distT="0" distB="0" distL="114300" distR="114300" simplePos="0" relativeHeight="251664384" behindDoc="1" locked="0" layoutInCell="1" allowOverlap="1">
          <wp:simplePos x="0" y="0"/>
          <wp:positionH relativeFrom="margin">
            <wp:posOffset>-693725</wp:posOffset>
          </wp:positionH>
          <wp:positionV relativeFrom="margin">
            <wp:posOffset>-1796033</wp:posOffset>
          </wp:positionV>
          <wp:extent cx="7515606" cy="10622379"/>
          <wp:effectExtent l="19050" t="0" r="9144" b="0"/>
          <wp:wrapNone/>
          <wp:docPr id="1" name="Immagine 0" descr="carta_intestata_comunicat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_intestata_comunicati2.png"/>
                  <pic:cNvPicPr/>
                </pic:nvPicPr>
                <pic:blipFill>
                  <a:blip r:embed="rId1"/>
                  <a:stretch>
                    <a:fillRect/>
                  </a:stretch>
                </pic:blipFill>
                <pic:spPr>
                  <a:xfrm>
                    <a:off x="0" y="0"/>
                    <a:ext cx="7515606" cy="10622379"/>
                  </a:xfrm>
                  <a:prstGeom prst="rect">
                    <a:avLst/>
                  </a:prstGeom>
                </pic:spPr>
              </pic:pic>
            </a:graphicData>
          </a:graphic>
        </wp:anchor>
      </w:drawing>
    </w:r>
  </w:p>
  <w:p w:rsidR="004E32C1" w:rsidRDefault="004E32C1" w:rsidP="00BB36EE">
    <w:pPr>
      <w:pStyle w:val="Intestazione"/>
      <w:jc w:val="center"/>
    </w:pPr>
  </w:p>
  <w:p w:rsidR="00E2643E" w:rsidRDefault="00E2643E">
    <w:pPr>
      <w:pStyle w:val="Intestazione"/>
    </w:pPr>
  </w:p>
  <w:p w:rsidR="009F3E73" w:rsidRDefault="009F3E73">
    <w:pPr>
      <w:pStyle w:val="Intestazione"/>
    </w:pPr>
  </w:p>
  <w:p w:rsidR="00E2643E" w:rsidRDefault="00E2643E">
    <w:pPr>
      <w:pStyle w:val="Intestazione"/>
    </w:pPr>
  </w:p>
  <w:p w:rsidR="00E2643E" w:rsidRDefault="00E2643E">
    <w:pPr>
      <w:pStyle w:val="Intestazione"/>
    </w:pPr>
  </w:p>
  <w:p w:rsidR="00E2643E" w:rsidRDefault="00E2643E">
    <w:pPr>
      <w:pStyle w:val="Intestazione"/>
    </w:pPr>
  </w:p>
  <w:p w:rsidR="00E2643E" w:rsidRDefault="00E2643E">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42F" w:rsidRDefault="0079606D">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1008" o:spid="_x0000_s6151" type="#_x0000_t75" style="position:absolute;margin-left:0;margin-top:0;width:595.45pt;height:842.05pt;z-index:-251654144;mso-position-horizontal:center;mso-position-horizontal-relative:margin;mso-position-vertical:center;mso-position-vertical-relative:margin" o:allowincell="f">
          <v:imagedata r:id="rId1" o:title="carta_intestata_comunicati copia"/>
          <w10:wrap anchorx="margin" anchory="margin"/>
        </v:shape>
      </w:pict>
    </w:r>
    <w:r>
      <w:rPr>
        <w:noProof/>
        <w:lang w:eastAsia="it-IT"/>
      </w:rPr>
      <w:pict>
        <v:shape id="WordPictureWatermark3854254" o:spid="_x0000_s6148" type="#_x0000_t75" style="position:absolute;margin-left:0;margin-top:0;width:481.7pt;height:681.2pt;z-index:-251656192;mso-position-horizontal:center;mso-position-horizontal-relative:margin;mso-position-vertical:center;mso-position-vertical-relative:margin" o:allowincell="f">
          <v:imagedata r:id="rId2" o:title="carta_intestata_comunicati copia"/>
          <w10:wrap anchorx="margin" anchory="margin"/>
        </v:shape>
      </w:pict>
    </w:r>
    <w:r>
      <w:rPr>
        <w:noProof/>
        <w:lang w:eastAsia="it-IT"/>
      </w:rPr>
      <w:pict>
        <v:shape id="WordPictureWatermark1771313" o:spid="_x0000_s6145" type="#_x0000_t75" style="position:absolute;margin-left:0;margin-top:0;width:481.75pt;height:681.2pt;z-index:-251658240;mso-position-horizontal:center;mso-position-horizontal-relative:margin;mso-position-vertical:center;mso-position-vertical-relative:margin" o:allowincell="f">
          <v:imagedata r:id="rId3" o:title="carta_intestata_comunicati copia"/>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9929430"/>
    <w:lvl w:ilvl="0">
      <w:start w:val="1"/>
      <w:numFmt w:val="bullet"/>
      <w:pStyle w:val="Puntoelenco"/>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283"/>
  <w:characterSpacingControl w:val="doNotCompress"/>
  <w:hdrShapeDefaults>
    <o:shapedefaults v:ext="edit" spidmax="37890" style="mso-position-horizontal-relative:margin;mso-position-vertical-relative:margin" o:allowincell="f" fill="f" fillcolor="white" stroke="f">
      <v:fill color="white" on="f"/>
      <v:stroke on="f"/>
    </o:shapedefaults>
    <o:shapelayout v:ext="edit">
      <o:idmap v:ext="edit" data="6"/>
    </o:shapelayout>
  </w:hdrShapeDefaults>
  <w:footnotePr>
    <w:footnote w:id="0"/>
    <w:footnote w:id="1"/>
  </w:footnotePr>
  <w:endnotePr>
    <w:endnote w:id="0"/>
    <w:endnote w:id="1"/>
  </w:endnotePr>
  <w:compat/>
  <w:rsids>
    <w:rsidRoot w:val="00352CA9"/>
    <w:rsid w:val="00004093"/>
    <w:rsid w:val="00044480"/>
    <w:rsid w:val="000468E3"/>
    <w:rsid w:val="00077861"/>
    <w:rsid w:val="00092005"/>
    <w:rsid w:val="000956A5"/>
    <w:rsid w:val="000D7016"/>
    <w:rsid w:val="000F0604"/>
    <w:rsid w:val="00120394"/>
    <w:rsid w:val="0017417F"/>
    <w:rsid w:val="001D2233"/>
    <w:rsid w:val="00267D86"/>
    <w:rsid w:val="0027562D"/>
    <w:rsid w:val="002E73A6"/>
    <w:rsid w:val="003014D4"/>
    <w:rsid w:val="00352CA9"/>
    <w:rsid w:val="003F21AF"/>
    <w:rsid w:val="00415AF4"/>
    <w:rsid w:val="0043292F"/>
    <w:rsid w:val="00446B98"/>
    <w:rsid w:val="0046458B"/>
    <w:rsid w:val="004B1C1D"/>
    <w:rsid w:val="004C242F"/>
    <w:rsid w:val="004E2440"/>
    <w:rsid w:val="004E32C1"/>
    <w:rsid w:val="00540A8E"/>
    <w:rsid w:val="005529C7"/>
    <w:rsid w:val="00567D5C"/>
    <w:rsid w:val="00567F18"/>
    <w:rsid w:val="0058767F"/>
    <w:rsid w:val="005A4DD8"/>
    <w:rsid w:val="005A6D91"/>
    <w:rsid w:val="005B468A"/>
    <w:rsid w:val="00702284"/>
    <w:rsid w:val="00773B7C"/>
    <w:rsid w:val="007766D6"/>
    <w:rsid w:val="0079606D"/>
    <w:rsid w:val="007C2C34"/>
    <w:rsid w:val="008572D9"/>
    <w:rsid w:val="008913FD"/>
    <w:rsid w:val="008A040D"/>
    <w:rsid w:val="008D4582"/>
    <w:rsid w:val="008E5A58"/>
    <w:rsid w:val="008F361B"/>
    <w:rsid w:val="00947EC5"/>
    <w:rsid w:val="00947F6C"/>
    <w:rsid w:val="009F3E73"/>
    <w:rsid w:val="009F5A29"/>
    <w:rsid w:val="00A05AA9"/>
    <w:rsid w:val="00A10CAA"/>
    <w:rsid w:val="00A44E9F"/>
    <w:rsid w:val="00A7553D"/>
    <w:rsid w:val="00B253A9"/>
    <w:rsid w:val="00B2627B"/>
    <w:rsid w:val="00B30FC5"/>
    <w:rsid w:val="00BB36EE"/>
    <w:rsid w:val="00BE563C"/>
    <w:rsid w:val="00BE73AB"/>
    <w:rsid w:val="00C17775"/>
    <w:rsid w:val="00C360B2"/>
    <w:rsid w:val="00C90B09"/>
    <w:rsid w:val="00C92E7D"/>
    <w:rsid w:val="00CC376C"/>
    <w:rsid w:val="00CE41AD"/>
    <w:rsid w:val="00CF4DEB"/>
    <w:rsid w:val="00D15347"/>
    <w:rsid w:val="00DA6208"/>
    <w:rsid w:val="00DA7269"/>
    <w:rsid w:val="00E05CC7"/>
    <w:rsid w:val="00E2643E"/>
    <w:rsid w:val="00E53847"/>
    <w:rsid w:val="00E729A8"/>
    <w:rsid w:val="00E80610"/>
    <w:rsid w:val="00EB584F"/>
    <w:rsid w:val="00ED2E1E"/>
    <w:rsid w:val="00EE3FA2"/>
    <w:rsid w:val="00F12313"/>
    <w:rsid w:val="00F1297F"/>
    <w:rsid w:val="00F5449A"/>
    <w:rsid w:val="00FB738F"/>
    <w:rsid w:val="00FD1228"/>
    <w:rsid w:val="00FD6944"/>
    <w:rsid w:val="00FF775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7890" style="mso-position-horizontal-relative:margin;mso-position-vertical-relative:margin" o:allowincell="f"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729A8"/>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52CA9"/>
    <w:pPr>
      <w:spacing w:after="0" w:line="240" w:lineRule="auto"/>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352CA9"/>
    <w:rPr>
      <w:rFonts w:ascii="Tahoma" w:hAnsi="Tahoma" w:cs="Tahoma"/>
      <w:sz w:val="16"/>
      <w:szCs w:val="16"/>
    </w:rPr>
  </w:style>
  <w:style w:type="paragraph" w:styleId="Intestazione">
    <w:name w:val="header"/>
    <w:basedOn w:val="Normale"/>
    <w:link w:val="IntestazioneCarattere"/>
    <w:uiPriority w:val="99"/>
    <w:unhideWhenUsed/>
    <w:rsid w:val="004E32C1"/>
    <w:pPr>
      <w:tabs>
        <w:tab w:val="center" w:pos="4819"/>
        <w:tab w:val="right" w:pos="9638"/>
      </w:tabs>
      <w:spacing w:after="0" w:line="240" w:lineRule="auto"/>
    </w:pPr>
    <w:rPr>
      <w:rFonts w:asciiTheme="minorHAnsi" w:eastAsiaTheme="minorHAnsi" w:hAnsiTheme="minorHAnsi" w:cstheme="minorBidi"/>
    </w:rPr>
  </w:style>
  <w:style w:type="character" w:customStyle="1" w:styleId="IntestazioneCarattere">
    <w:name w:val="Intestazione Carattere"/>
    <w:basedOn w:val="Carpredefinitoparagrafo"/>
    <w:link w:val="Intestazione"/>
    <w:uiPriority w:val="99"/>
    <w:rsid w:val="004E32C1"/>
  </w:style>
  <w:style w:type="paragraph" w:styleId="Pidipagina">
    <w:name w:val="footer"/>
    <w:basedOn w:val="Normale"/>
    <w:link w:val="PidipaginaCarattere"/>
    <w:uiPriority w:val="99"/>
    <w:semiHidden/>
    <w:unhideWhenUsed/>
    <w:rsid w:val="004E32C1"/>
    <w:pPr>
      <w:tabs>
        <w:tab w:val="center" w:pos="4819"/>
        <w:tab w:val="right" w:pos="9638"/>
      </w:tabs>
      <w:spacing w:after="0" w:line="240" w:lineRule="auto"/>
    </w:pPr>
    <w:rPr>
      <w:rFonts w:asciiTheme="minorHAnsi" w:eastAsiaTheme="minorHAnsi" w:hAnsiTheme="minorHAnsi" w:cstheme="minorBidi"/>
    </w:rPr>
  </w:style>
  <w:style w:type="character" w:customStyle="1" w:styleId="PidipaginaCarattere">
    <w:name w:val="Piè di pagina Carattere"/>
    <w:basedOn w:val="Carpredefinitoparagrafo"/>
    <w:link w:val="Pidipagina"/>
    <w:uiPriority w:val="99"/>
    <w:semiHidden/>
    <w:rsid w:val="004E32C1"/>
  </w:style>
  <w:style w:type="paragraph" w:styleId="Mappadocumento">
    <w:name w:val="Document Map"/>
    <w:basedOn w:val="Normale"/>
    <w:link w:val="MappadocumentoCarattere"/>
    <w:uiPriority w:val="99"/>
    <w:semiHidden/>
    <w:unhideWhenUsed/>
    <w:rsid w:val="000D7016"/>
    <w:pPr>
      <w:spacing w:after="0"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D7016"/>
    <w:rPr>
      <w:rFonts w:ascii="Tahoma" w:hAnsi="Tahoma" w:cs="Tahoma"/>
      <w:sz w:val="16"/>
      <w:szCs w:val="16"/>
    </w:rPr>
  </w:style>
  <w:style w:type="character" w:styleId="Collegamentoipertestuale">
    <w:name w:val="Hyperlink"/>
    <w:basedOn w:val="Carpredefinitoparagrafo"/>
    <w:uiPriority w:val="99"/>
    <w:unhideWhenUsed/>
    <w:rsid w:val="00E729A8"/>
    <w:rPr>
      <w:color w:val="0000FF"/>
      <w:u w:val="single"/>
    </w:rPr>
  </w:style>
  <w:style w:type="paragraph" w:styleId="Puntoelenco">
    <w:name w:val="List Bullet"/>
    <w:basedOn w:val="Normale"/>
    <w:uiPriority w:val="99"/>
    <w:unhideWhenUsed/>
    <w:rsid w:val="001D2233"/>
    <w:pPr>
      <w:numPr>
        <w:numId w:val="1"/>
      </w:numPr>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rredisienaultramarathon@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odismo.siena@uisp.i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F23F1-F12D-493F-88FA-C330A0DF7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365</Words>
  <Characters>2087</Characters>
  <Application>Microsoft Office Word</Application>
  <DocSecurity>0</DocSecurity>
  <Lines>17</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orazio</dc:creator>
  <cp:lastModifiedBy>Donatella</cp:lastModifiedBy>
  <cp:revision>24</cp:revision>
  <cp:lastPrinted>2013-06-27T21:19:00Z</cp:lastPrinted>
  <dcterms:created xsi:type="dcterms:W3CDTF">2013-12-02T23:35:00Z</dcterms:created>
  <dcterms:modified xsi:type="dcterms:W3CDTF">2014-01-29T09:31:00Z</dcterms:modified>
</cp:coreProperties>
</file>